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42" w:rsidRPr="00631386" w:rsidRDefault="00831042" w:rsidP="00831042">
      <w:pPr>
        <w:pStyle w:val="a8"/>
        <w:jc w:val="center"/>
      </w:pPr>
      <w:r w:rsidRPr="00631386">
        <w:t>СОВЕТ ДЕПУТАТОВ</w:t>
      </w:r>
    </w:p>
    <w:p w:rsidR="00831042" w:rsidRPr="00631386" w:rsidRDefault="00831042" w:rsidP="00831042">
      <w:pPr>
        <w:pStyle w:val="a8"/>
        <w:jc w:val="center"/>
        <w:rPr>
          <w:color w:val="000000"/>
        </w:rPr>
      </w:pPr>
      <w:r w:rsidRPr="00631386">
        <w:rPr>
          <w:color w:val="000000"/>
        </w:rPr>
        <w:t>МУНИЦИПАЛЬНОГО ОКРУГА СОКОЛЬНИКИ</w:t>
      </w:r>
    </w:p>
    <w:p w:rsidR="00831042" w:rsidRPr="00831042" w:rsidRDefault="00831042" w:rsidP="00831042">
      <w:pPr>
        <w:pStyle w:val="a8"/>
        <w:jc w:val="center"/>
        <w:rPr>
          <w:color w:val="000000"/>
          <w:sz w:val="10"/>
          <w:szCs w:val="10"/>
        </w:rPr>
      </w:pPr>
    </w:p>
    <w:p w:rsidR="00831042" w:rsidRPr="00831042" w:rsidRDefault="00831042" w:rsidP="00831042">
      <w:pPr>
        <w:pStyle w:val="a8"/>
        <w:jc w:val="center"/>
        <w:rPr>
          <w:sz w:val="10"/>
          <w:szCs w:val="10"/>
        </w:rPr>
      </w:pPr>
    </w:p>
    <w:p w:rsidR="00831042" w:rsidRPr="00631386" w:rsidRDefault="00831042" w:rsidP="00831042">
      <w:pPr>
        <w:pStyle w:val="a8"/>
        <w:ind w:firstLine="0"/>
        <w:jc w:val="center"/>
      </w:pPr>
      <w:r w:rsidRPr="00631386">
        <w:t>РЕШЕНИЕ</w:t>
      </w:r>
    </w:p>
    <w:p w:rsidR="00831042" w:rsidRPr="00631386" w:rsidRDefault="00831042" w:rsidP="00831042">
      <w:pPr>
        <w:jc w:val="both"/>
        <w:rPr>
          <w:b/>
          <w:szCs w:val="28"/>
        </w:rPr>
      </w:pPr>
    </w:p>
    <w:p w:rsidR="00831042" w:rsidRPr="00631386" w:rsidRDefault="00831042" w:rsidP="00831042">
      <w:pPr>
        <w:jc w:val="both"/>
        <w:rPr>
          <w:b/>
          <w:szCs w:val="28"/>
        </w:rPr>
      </w:pPr>
      <w:r>
        <w:rPr>
          <w:b/>
          <w:szCs w:val="28"/>
        </w:rPr>
        <w:t>28</w:t>
      </w:r>
      <w:r w:rsidRPr="00631386">
        <w:rPr>
          <w:b/>
          <w:szCs w:val="28"/>
        </w:rPr>
        <w:t xml:space="preserve"> февраля 2023 года</w:t>
      </w:r>
      <w:r w:rsidRPr="00631386">
        <w:rPr>
          <w:b/>
          <w:szCs w:val="28"/>
        </w:rPr>
        <w:tab/>
        <w:t xml:space="preserve">№ </w:t>
      </w:r>
      <w:r>
        <w:rPr>
          <w:b/>
          <w:szCs w:val="28"/>
        </w:rPr>
        <w:t>3</w:t>
      </w:r>
      <w:r w:rsidRPr="00631386">
        <w:rPr>
          <w:b/>
          <w:szCs w:val="28"/>
        </w:rPr>
        <w:t>/</w:t>
      </w:r>
      <w:r>
        <w:rPr>
          <w:b/>
          <w:szCs w:val="28"/>
        </w:rPr>
        <w:t>4</w:t>
      </w:r>
    </w:p>
    <w:p w:rsidR="00025AEA" w:rsidRPr="001C60AD" w:rsidRDefault="00025AEA" w:rsidP="00025AEA">
      <w:pPr>
        <w:adjustRightInd w:val="0"/>
        <w:rPr>
          <w:b/>
          <w:bCs/>
        </w:rPr>
      </w:pPr>
    </w:p>
    <w:p w:rsidR="00025AEA" w:rsidRPr="00C6308E" w:rsidRDefault="00025AEA" w:rsidP="00025AEA">
      <w:pPr>
        <w:ind w:right="5529"/>
        <w:jc w:val="both"/>
        <w:rPr>
          <w:b/>
        </w:rPr>
      </w:pPr>
      <w:r w:rsidRPr="00C6308E">
        <w:rPr>
          <w:b/>
        </w:rPr>
        <w:t>О проект</w:t>
      </w:r>
      <w:r>
        <w:rPr>
          <w:b/>
        </w:rPr>
        <w:t>е</w:t>
      </w:r>
      <w:r w:rsidRPr="00C6308E">
        <w:rPr>
          <w:b/>
        </w:rPr>
        <w:t xml:space="preserve"> изменения схемы размещения нестационарных торговых объектов на территории района </w:t>
      </w:r>
      <w:r w:rsidR="00831042">
        <w:rPr>
          <w:b/>
        </w:rPr>
        <w:t>Сокольники</w:t>
      </w:r>
      <w:r w:rsidRPr="00C6308E">
        <w:rPr>
          <w:b/>
        </w:rPr>
        <w:t xml:space="preserve"> города Москвы</w:t>
      </w:r>
    </w:p>
    <w:p w:rsidR="00025AEA" w:rsidRDefault="00025AEA" w:rsidP="00025AEA">
      <w:pPr>
        <w:tabs>
          <w:tab w:val="left" w:pos="4680"/>
        </w:tabs>
        <w:ind w:right="4675" w:firstLine="851"/>
        <w:jc w:val="both"/>
        <w:rPr>
          <w:b/>
          <w:szCs w:val="28"/>
        </w:rPr>
      </w:pPr>
    </w:p>
    <w:p w:rsidR="00025AEA" w:rsidRPr="00615791" w:rsidRDefault="00025AEA" w:rsidP="00025AEA">
      <w:pPr>
        <w:ind w:firstLine="709"/>
        <w:jc w:val="both"/>
      </w:pPr>
      <w:proofErr w:type="gramStart"/>
      <w:r w:rsidRPr="00615791">
        <w:t>На основании пункта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20, 22 и 31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</w:t>
      </w:r>
      <w:proofErr w:type="gramEnd"/>
      <w:r w:rsidRPr="00615791">
        <w:t xml:space="preserve">, в зданиях, строениях и </w:t>
      </w:r>
      <w:r w:rsidRPr="00831042">
        <w:t>сооружениях, находящихся в государственной собственности», рассмотрев обращени</w:t>
      </w:r>
      <w:r w:rsidR="00831042">
        <w:t>я</w:t>
      </w:r>
      <w:r w:rsidRPr="00831042">
        <w:t xml:space="preserve"> префектуры </w:t>
      </w:r>
      <w:r w:rsidR="00831042" w:rsidRPr="00831042">
        <w:t>Восточного</w:t>
      </w:r>
      <w:r w:rsidRPr="00831042">
        <w:t xml:space="preserve"> административного округа города Москвы </w:t>
      </w:r>
      <w:r w:rsidR="00831042">
        <w:t xml:space="preserve">           </w:t>
      </w:r>
      <w:r w:rsidRPr="00831042">
        <w:t xml:space="preserve">от </w:t>
      </w:r>
      <w:r w:rsidR="00831042" w:rsidRPr="00831042">
        <w:t>14.02.2023 №01-14-374/23, от 21.02.2023 №01-14-450/23</w:t>
      </w:r>
      <w:r w:rsidRPr="00615791">
        <w:t xml:space="preserve">, </w:t>
      </w:r>
      <w:r w:rsidRPr="00831042">
        <w:rPr>
          <w:b/>
        </w:rPr>
        <w:t xml:space="preserve">Совет депутатов муниципального округа </w:t>
      </w:r>
      <w:r w:rsidR="00831042" w:rsidRPr="00831042">
        <w:rPr>
          <w:b/>
        </w:rPr>
        <w:t>Сокольники</w:t>
      </w:r>
      <w:r w:rsidRPr="00831042">
        <w:rPr>
          <w:b/>
        </w:rPr>
        <w:t xml:space="preserve"> решил:</w:t>
      </w:r>
    </w:p>
    <w:p w:rsidR="00025AEA" w:rsidRPr="00615791" w:rsidRDefault="00025AEA" w:rsidP="00025AEA">
      <w:pPr>
        <w:ind w:firstLine="709"/>
        <w:jc w:val="both"/>
      </w:pPr>
      <w:r w:rsidRPr="00615791">
        <w:t xml:space="preserve">1. Согласовать проект изменения схемы размещения нестационарных торговых объектов на территории района </w:t>
      </w:r>
      <w:r w:rsidR="00831042">
        <w:t>Сокольники</w:t>
      </w:r>
      <w:r w:rsidRPr="00615791">
        <w:t xml:space="preserve"> города Москвы согласно приложению к настоящему решению. </w:t>
      </w:r>
    </w:p>
    <w:p w:rsidR="00025AEA" w:rsidRPr="00615791" w:rsidRDefault="00025AEA" w:rsidP="00025AEA">
      <w:pPr>
        <w:ind w:firstLine="709"/>
        <w:jc w:val="both"/>
      </w:pPr>
      <w:r w:rsidRPr="00615791"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831042">
        <w:t>Восточного</w:t>
      </w:r>
      <w:r w:rsidRPr="00615791">
        <w:t xml:space="preserve"> административного округа города Москвы не позднее трех календарных дней со дня его принятия.</w:t>
      </w:r>
    </w:p>
    <w:p w:rsidR="00831042" w:rsidRPr="00831042" w:rsidRDefault="00025AEA" w:rsidP="00831042">
      <w:pPr>
        <w:ind w:firstLine="709"/>
        <w:jc w:val="both"/>
      </w:pPr>
      <w:r w:rsidRPr="00615791">
        <w:t>3. </w:t>
      </w:r>
      <w:r w:rsidR="00831042" w:rsidRPr="00831042"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Сокольники </w:t>
      </w:r>
      <w:hyperlink r:id="rId7" w:history="1">
        <w:r w:rsidR="00831042" w:rsidRPr="00831042">
          <w:t>www.mu-sokolniki.ru</w:t>
        </w:r>
      </w:hyperlink>
      <w:r w:rsidR="00831042" w:rsidRPr="00831042">
        <w:t>.</w:t>
      </w:r>
    </w:p>
    <w:p w:rsidR="00025AEA" w:rsidRPr="00615791" w:rsidRDefault="00025AEA" w:rsidP="00025AEA">
      <w:pPr>
        <w:ind w:firstLine="709"/>
        <w:jc w:val="both"/>
      </w:pPr>
    </w:p>
    <w:p w:rsidR="00025AEA" w:rsidRDefault="00025AEA" w:rsidP="00025AEA">
      <w:pPr>
        <w:tabs>
          <w:tab w:val="left" w:pos="-567"/>
        </w:tabs>
        <w:ind w:firstLine="851"/>
        <w:jc w:val="both"/>
        <w:rPr>
          <w:b/>
          <w:szCs w:val="28"/>
        </w:rPr>
      </w:pPr>
    </w:p>
    <w:p w:rsidR="00831042" w:rsidRDefault="00831042" w:rsidP="00025AEA">
      <w:pPr>
        <w:tabs>
          <w:tab w:val="left" w:pos="-567"/>
        </w:tabs>
        <w:ind w:firstLine="851"/>
        <w:jc w:val="both"/>
        <w:rPr>
          <w:b/>
          <w:szCs w:val="28"/>
        </w:rPr>
      </w:pPr>
    </w:p>
    <w:p w:rsidR="00831042" w:rsidRDefault="00831042" w:rsidP="006C3317">
      <w:pPr>
        <w:tabs>
          <w:tab w:val="left" w:pos="0"/>
        </w:tabs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</w:t>
      </w:r>
      <w:proofErr w:type="gramStart"/>
      <w:r>
        <w:rPr>
          <w:b/>
          <w:color w:val="000000"/>
          <w:szCs w:val="28"/>
        </w:rPr>
        <w:t>муниципального</w:t>
      </w:r>
      <w:proofErr w:type="gramEnd"/>
      <w:r>
        <w:rPr>
          <w:b/>
          <w:color w:val="000000"/>
          <w:szCs w:val="28"/>
        </w:rPr>
        <w:t xml:space="preserve"> </w:t>
      </w:r>
    </w:p>
    <w:p w:rsidR="00831042" w:rsidRDefault="00831042" w:rsidP="006C3317">
      <w:pPr>
        <w:tabs>
          <w:tab w:val="left" w:pos="0"/>
        </w:tabs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округа Сокольники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Л.Н. Коврикова</w:t>
      </w:r>
    </w:p>
    <w:p w:rsidR="00025AEA" w:rsidRDefault="00025AEA" w:rsidP="00025AEA">
      <w:pPr>
        <w:rPr>
          <w:b/>
        </w:rPr>
      </w:pPr>
    </w:p>
    <w:p w:rsidR="00831042" w:rsidRDefault="00831042" w:rsidP="00025AEA">
      <w:pPr>
        <w:rPr>
          <w:b/>
        </w:rPr>
      </w:pPr>
    </w:p>
    <w:p w:rsidR="00025AEA" w:rsidRDefault="00025AEA" w:rsidP="00025AEA">
      <w:pPr>
        <w:rPr>
          <w:b/>
        </w:rPr>
      </w:pPr>
    </w:p>
    <w:p w:rsidR="00A4233E" w:rsidRDefault="00A4233E" w:rsidP="00025AEA">
      <w:pPr>
        <w:rPr>
          <w:b/>
        </w:rPr>
      </w:pPr>
    </w:p>
    <w:p w:rsidR="00831042" w:rsidRDefault="00831042" w:rsidP="00025AEA">
      <w:pPr>
        <w:rPr>
          <w:b/>
        </w:rPr>
      </w:pPr>
    </w:p>
    <w:p w:rsidR="00831042" w:rsidRDefault="00831042" w:rsidP="00025AEA">
      <w:pPr>
        <w:rPr>
          <w:b/>
        </w:rPr>
      </w:pPr>
    </w:p>
    <w:p w:rsidR="00831042" w:rsidRPr="00831042" w:rsidRDefault="00831042" w:rsidP="00831042">
      <w:pPr>
        <w:ind w:left="5103"/>
        <w:rPr>
          <w:b/>
          <w:sz w:val="26"/>
          <w:szCs w:val="26"/>
        </w:rPr>
      </w:pPr>
      <w:r w:rsidRPr="00831042">
        <w:rPr>
          <w:b/>
          <w:sz w:val="26"/>
          <w:szCs w:val="26"/>
        </w:rPr>
        <w:t xml:space="preserve">Приложение </w:t>
      </w:r>
    </w:p>
    <w:p w:rsidR="00831042" w:rsidRPr="00831042" w:rsidRDefault="00831042" w:rsidP="00831042">
      <w:pPr>
        <w:ind w:left="5103"/>
        <w:rPr>
          <w:b/>
          <w:i/>
          <w:sz w:val="26"/>
          <w:szCs w:val="26"/>
        </w:rPr>
      </w:pPr>
      <w:r w:rsidRPr="00831042">
        <w:rPr>
          <w:b/>
          <w:sz w:val="26"/>
          <w:szCs w:val="26"/>
        </w:rPr>
        <w:t>к решению Совета депутатов муниципального округа Сокольники</w:t>
      </w:r>
    </w:p>
    <w:p w:rsidR="00831042" w:rsidRPr="00831042" w:rsidRDefault="00831042" w:rsidP="00831042">
      <w:pPr>
        <w:ind w:left="5103"/>
        <w:rPr>
          <w:b/>
          <w:sz w:val="26"/>
          <w:szCs w:val="26"/>
        </w:rPr>
      </w:pPr>
      <w:r w:rsidRPr="00831042">
        <w:rPr>
          <w:b/>
          <w:sz w:val="26"/>
          <w:szCs w:val="26"/>
        </w:rPr>
        <w:lastRenderedPageBreak/>
        <w:t>от 28 февраля  2023 года № 3/</w:t>
      </w:r>
      <w:r w:rsidR="006C3317">
        <w:rPr>
          <w:b/>
          <w:sz w:val="26"/>
          <w:szCs w:val="26"/>
        </w:rPr>
        <w:t>4</w:t>
      </w:r>
    </w:p>
    <w:p w:rsidR="00025AEA" w:rsidRPr="00025AEA" w:rsidRDefault="00025AEA" w:rsidP="00025AEA">
      <w:pPr>
        <w:rPr>
          <w:szCs w:val="28"/>
        </w:rPr>
      </w:pPr>
    </w:p>
    <w:p w:rsidR="00025AEA" w:rsidRDefault="00025AEA" w:rsidP="00025AEA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>Проект изменения схемы размещения нестационарных торговых объектов</w:t>
      </w:r>
    </w:p>
    <w:p w:rsidR="00025AEA" w:rsidRDefault="00025AEA" w:rsidP="00025AEA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 xml:space="preserve"> </w:t>
      </w:r>
      <w:r w:rsidRPr="00551AF5">
        <w:rPr>
          <w:b/>
          <w:bCs/>
          <w:szCs w:val="28"/>
        </w:rPr>
        <w:t xml:space="preserve">на территории района </w:t>
      </w:r>
      <w:r w:rsidR="00831042">
        <w:rPr>
          <w:b/>
          <w:bCs/>
          <w:szCs w:val="28"/>
        </w:rPr>
        <w:t>Сокольники</w:t>
      </w:r>
      <w:r w:rsidRPr="00551AF5">
        <w:rPr>
          <w:b/>
          <w:bCs/>
          <w:szCs w:val="28"/>
        </w:rPr>
        <w:t xml:space="preserve"> города Москвы</w:t>
      </w:r>
    </w:p>
    <w:p w:rsidR="00025AEA" w:rsidRDefault="00025AEA" w:rsidP="00025AEA">
      <w:pPr>
        <w:ind w:left="567"/>
        <w:jc w:val="center"/>
        <w:rPr>
          <w:b/>
          <w:bCs/>
          <w:szCs w:val="28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560"/>
        <w:gridCol w:w="1843"/>
        <w:gridCol w:w="1417"/>
        <w:gridCol w:w="1701"/>
        <w:gridCol w:w="1276"/>
        <w:gridCol w:w="2551"/>
      </w:tblGrid>
      <w:tr w:rsidR="00025AEA" w:rsidRPr="00870F8D" w:rsidTr="00870F8D">
        <w:tc>
          <w:tcPr>
            <w:tcW w:w="425" w:type="dxa"/>
            <w:shd w:val="clear" w:color="auto" w:fill="auto"/>
          </w:tcPr>
          <w:p w:rsidR="00025AEA" w:rsidRPr="00870F8D" w:rsidRDefault="00025AEA" w:rsidP="000B189F">
            <w:pPr>
              <w:jc w:val="center"/>
              <w:rPr>
                <w:b/>
                <w:sz w:val="24"/>
                <w:szCs w:val="24"/>
              </w:rPr>
            </w:pPr>
            <w:r w:rsidRPr="00870F8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025AEA" w:rsidRPr="00870F8D" w:rsidRDefault="00025AEA" w:rsidP="000B189F">
            <w:pPr>
              <w:jc w:val="center"/>
              <w:rPr>
                <w:b/>
                <w:sz w:val="24"/>
                <w:szCs w:val="24"/>
              </w:rPr>
            </w:pPr>
            <w:r w:rsidRPr="00870F8D">
              <w:rPr>
                <w:b/>
                <w:sz w:val="24"/>
                <w:szCs w:val="24"/>
              </w:rPr>
              <w:t xml:space="preserve">Адресный ориентир размещения </w:t>
            </w:r>
          </w:p>
        </w:tc>
        <w:tc>
          <w:tcPr>
            <w:tcW w:w="1843" w:type="dxa"/>
          </w:tcPr>
          <w:p w:rsidR="00025AEA" w:rsidRPr="00870F8D" w:rsidRDefault="00025AEA" w:rsidP="000B189F">
            <w:pPr>
              <w:jc w:val="center"/>
              <w:rPr>
                <w:b/>
                <w:sz w:val="24"/>
                <w:szCs w:val="24"/>
              </w:rPr>
            </w:pPr>
            <w:r w:rsidRPr="00870F8D">
              <w:rPr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1417" w:type="dxa"/>
            <w:shd w:val="clear" w:color="auto" w:fill="auto"/>
          </w:tcPr>
          <w:p w:rsidR="00025AEA" w:rsidRPr="00870F8D" w:rsidRDefault="00A4233E" w:rsidP="000B189F">
            <w:pPr>
              <w:jc w:val="center"/>
              <w:rPr>
                <w:b/>
                <w:sz w:val="24"/>
                <w:szCs w:val="24"/>
              </w:rPr>
            </w:pPr>
            <w:r w:rsidRPr="00870F8D">
              <w:rPr>
                <w:b/>
                <w:sz w:val="24"/>
                <w:szCs w:val="24"/>
              </w:rPr>
              <w:t>Специа</w:t>
            </w:r>
            <w:r w:rsidR="00025AEA" w:rsidRPr="00870F8D">
              <w:rPr>
                <w:b/>
                <w:sz w:val="24"/>
                <w:szCs w:val="24"/>
              </w:rPr>
              <w:t xml:space="preserve">лизация </w:t>
            </w:r>
          </w:p>
        </w:tc>
        <w:tc>
          <w:tcPr>
            <w:tcW w:w="1701" w:type="dxa"/>
          </w:tcPr>
          <w:p w:rsidR="00025AEA" w:rsidRPr="00870F8D" w:rsidRDefault="00025AEA" w:rsidP="000B189F">
            <w:pPr>
              <w:jc w:val="center"/>
              <w:rPr>
                <w:b/>
                <w:sz w:val="24"/>
                <w:szCs w:val="24"/>
              </w:rPr>
            </w:pPr>
            <w:r w:rsidRPr="00870F8D">
              <w:rPr>
                <w:b/>
                <w:sz w:val="24"/>
                <w:szCs w:val="24"/>
              </w:rPr>
              <w:t xml:space="preserve">Размер площади места размещения (кв.м.) </w:t>
            </w:r>
          </w:p>
        </w:tc>
        <w:tc>
          <w:tcPr>
            <w:tcW w:w="1276" w:type="dxa"/>
            <w:shd w:val="clear" w:color="auto" w:fill="auto"/>
          </w:tcPr>
          <w:p w:rsidR="00025AEA" w:rsidRPr="00870F8D" w:rsidRDefault="00025AEA" w:rsidP="000B189F">
            <w:pPr>
              <w:jc w:val="center"/>
              <w:rPr>
                <w:b/>
                <w:sz w:val="24"/>
                <w:szCs w:val="24"/>
              </w:rPr>
            </w:pPr>
            <w:r w:rsidRPr="00870F8D">
              <w:rPr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2551" w:type="dxa"/>
            <w:shd w:val="clear" w:color="auto" w:fill="auto"/>
          </w:tcPr>
          <w:p w:rsidR="00025AEA" w:rsidRPr="00870F8D" w:rsidRDefault="00025AEA" w:rsidP="000B189F">
            <w:pPr>
              <w:jc w:val="center"/>
              <w:rPr>
                <w:b/>
                <w:sz w:val="24"/>
                <w:szCs w:val="24"/>
              </w:rPr>
            </w:pPr>
            <w:r w:rsidRPr="00870F8D">
              <w:rPr>
                <w:b/>
                <w:sz w:val="24"/>
                <w:szCs w:val="24"/>
              </w:rPr>
              <w:t>Корректировка схемы</w:t>
            </w:r>
          </w:p>
        </w:tc>
      </w:tr>
      <w:tr w:rsidR="00870F8D" w:rsidRPr="00D96B9F" w:rsidTr="00870F8D">
        <w:trPr>
          <w:trHeight w:val="600"/>
        </w:trPr>
        <w:tc>
          <w:tcPr>
            <w:tcW w:w="425" w:type="dxa"/>
            <w:vMerge w:val="restart"/>
            <w:shd w:val="clear" w:color="auto" w:fill="auto"/>
          </w:tcPr>
          <w:p w:rsidR="00870F8D" w:rsidRPr="00870F8D" w:rsidRDefault="00870F8D" w:rsidP="000B189F">
            <w:pPr>
              <w:jc w:val="center"/>
              <w:rPr>
                <w:b/>
                <w:sz w:val="24"/>
                <w:szCs w:val="24"/>
              </w:rPr>
            </w:pPr>
            <w:r w:rsidRPr="00870F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0F8D" w:rsidRPr="00D96B9F" w:rsidRDefault="00870F8D" w:rsidP="000B1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Сокольническая ул., д.2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8D" w:rsidRPr="00D96B9F" w:rsidRDefault="00870F8D" w:rsidP="000B189F">
            <w:pPr>
              <w:jc w:val="center"/>
              <w:rPr>
                <w:sz w:val="24"/>
                <w:szCs w:val="24"/>
              </w:rPr>
            </w:pPr>
            <w:r w:rsidRPr="00D96B9F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70F8D" w:rsidRPr="00D96B9F" w:rsidRDefault="00870F8D" w:rsidP="000B1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</w:tcPr>
          <w:p w:rsidR="00870F8D" w:rsidRPr="00D96B9F" w:rsidRDefault="00870F8D" w:rsidP="000B1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 кв.м.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0F8D" w:rsidRDefault="00870F8D" w:rsidP="000B189F">
            <w:pPr>
              <w:jc w:val="center"/>
              <w:rPr>
                <w:sz w:val="24"/>
                <w:szCs w:val="24"/>
              </w:rPr>
            </w:pPr>
            <w:r w:rsidRPr="00D96B9F">
              <w:rPr>
                <w:sz w:val="24"/>
                <w:szCs w:val="24"/>
              </w:rPr>
              <w:t xml:space="preserve">С 1 января </w:t>
            </w:r>
          </w:p>
          <w:p w:rsidR="00870F8D" w:rsidRPr="00D96B9F" w:rsidRDefault="00870F8D" w:rsidP="000B189F">
            <w:pPr>
              <w:jc w:val="center"/>
              <w:rPr>
                <w:sz w:val="24"/>
                <w:szCs w:val="24"/>
              </w:rPr>
            </w:pPr>
            <w:r w:rsidRPr="00D96B9F">
              <w:rPr>
                <w:sz w:val="24"/>
                <w:szCs w:val="24"/>
              </w:rPr>
              <w:t>по 31 декабря</w:t>
            </w:r>
          </w:p>
        </w:tc>
        <w:tc>
          <w:tcPr>
            <w:tcW w:w="2551" w:type="dxa"/>
            <w:shd w:val="clear" w:color="auto" w:fill="auto"/>
          </w:tcPr>
          <w:p w:rsidR="00870F8D" w:rsidRDefault="00870F8D" w:rsidP="000B1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(увеличение) площади нестационарного торгового объекта </w:t>
            </w:r>
          </w:p>
          <w:p w:rsidR="00870F8D" w:rsidRPr="00D96B9F" w:rsidRDefault="00870F8D" w:rsidP="00870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6,0 кв.м. до 9,3 кв.м.</w:t>
            </w:r>
          </w:p>
        </w:tc>
      </w:tr>
      <w:tr w:rsidR="00870F8D" w:rsidRPr="00D96B9F" w:rsidTr="00870F8D">
        <w:trPr>
          <w:trHeight w:val="546"/>
        </w:trPr>
        <w:tc>
          <w:tcPr>
            <w:tcW w:w="425" w:type="dxa"/>
            <w:vMerge/>
            <w:shd w:val="clear" w:color="auto" w:fill="auto"/>
          </w:tcPr>
          <w:p w:rsidR="00870F8D" w:rsidRPr="00870F8D" w:rsidRDefault="00870F8D" w:rsidP="000B18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0F8D" w:rsidRDefault="00870F8D" w:rsidP="000B1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0F8D" w:rsidRPr="00D96B9F" w:rsidRDefault="00870F8D" w:rsidP="00870F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Постамат</w:t>
            </w:r>
            <w:proofErr w:type="spellEnd"/>
            <w:r>
              <w:rPr>
                <w:sz w:val="24"/>
                <w:szCs w:val="24"/>
              </w:rPr>
              <w:t xml:space="preserve"> (встроенный)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70F8D" w:rsidRPr="00D96B9F" w:rsidRDefault="00870F8D" w:rsidP="000B1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1701" w:type="dxa"/>
          </w:tcPr>
          <w:p w:rsidR="00870F8D" w:rsidRPr="00D96B9F" w:rsidRDefault="00870F8D" w:rsidP="000B1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кв.м.</w:t>
            </w:r>
          </w:p>
        </w:tc>
        <w:tc>
          <w:tcPr>
            <w:tcW w:w="1276" w:type="dxa"/>
            <w:vMerge/>
            <w:shd w:val="clear" w:color="auto" w:fill="auto"/>
          </w:tcPr>
          <w:p w:rsidR="00870F8D" w:rsidRPr="00D96B9F" w:rsidRDefault="00870F8D" w:rsidP="000B1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70F8D" w:rsidRPr="00D96B9F" w:rsidRDefault="00870F8D" w:rsidP="00870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схему</w:t>
            </w:r>
          </w:p>
        </w:tc>
      </w:tr>
      <w:tr w:rsidR="00870F8D" w:rsidRPr="00D96B9F" w:rsidTr="00870F8D">
        <w:trPr>
          <w:trHeight w:val="1592"/>
        </w:trPr>
        <w:tc>
          <w:tcPr>
            <w:tcW w:w="425" w:type="dxa"/>
            <w:shd w:val="clear" w:color="auto" w:fill="auto"/>
          </w:tcPr>
          <w:p w:rsidR="00870F8D" w:rsidRPr="00870F8D" w:rsidRDefault="00870F8D" w:rsidP="00A253D0">
            <w:pPr>
              <w:jc w:val="center"/>
              <w:rPr>
                <w:b/>
                <w:sz w:val="24"/>
                <w:szCs w:val="24"/>
              </w:rPr>
            </w:pPr>
            <w:r w:rsidRPr="00870F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70F8D" w:rsidRPr="00D96B9F" w:rsidRDefault="00870F8D" w:rsidP="00A2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Сокольническая пл., д.7</w:t>
            </w:r>
          </w:p>
        </w:tc>
        <w:tc>
          <w:tcPr>
            <w:tcW w:w="1843" w:type="dxa"/>
          </w:tcPr>
          <w:p w:rsidR="00870F8D" w:rsidRPr="00D96B9F" w:rsidRDefault="00870F8D" w:rsidP="00A253D0">
            <w:pPr>
              <w:jc w:val="center"/>
              <w:rPr>
                <w:sz w:val="24"/>
                <w:szCs w:val="24"/>
              </w:rPr>
            </w:pPr>
            <w:r w:rsidRPr="00D96B9F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shd w:val="clear" w:color="auto" w:fill="auto"/>
          </w:tcPr>
          <w:p w:rsidR="00870F8D" w:rsidRPr="00D96B9F" w:rsidRDefault="00870F8D" w:rsidP="00A2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</w:tcPr>
          <w:p w:rsidR="00870F8D" w:rsidRPr="00D96B9F" w:rsidRDefault="00870F8D" w:rsidP="00A2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кв.м.</w:t>
            </w:r>
          </w:p>
        </w:tc>
        <w:tc>
          <w:tcPr>
            <w:tcW w:w="1276" w:type="dxa"/>
            <w:shd w:val="clear" w:color="auto" w:fill="auto"/>
          </w:tcPr>
          <w:p w:rsidR="00870F8D" w:rsidRDefault="00870F8D" w:rsidP="00A253D0">
            <w:pPr>
              <w:jc w:val="center"/>
              <w:rPr>
                <w:sz w:val="24"/>
                <w:szCs w:val="24"/>
              </w:rPr>
            </w:pPr>
            <w:r w:rsidRPr="00D96B9F">
              <w:rPr>
                <w:sz w:val="24"/>
                <w:szCs w:val="24"/>
              </w:rPr>
              <w:t xml:space="preserve">С 1 января </w:t>
            </w:r>
          </w:p>
          <w:p w:rsidR="00870F8D" w:rsidRPr="00D96B9F" w:rsidRDefault="00870F8D" w:rsidP="00A253D0">
            <w:pPr>
              <w:jc w:val="center"/>
              <w:rPr>
                <w:sz w:val="24"/>
                <w:szCs w:val="24"/>
              </w:rPr>
            </w:pPr>
            <w:r w:rsidRPr="00D96B9F">
              <w:rPr>
                <w:sz w:val="24"/>
                <w:szCs w:val="24"/>
              </w:rPr>
              <w:t>по 31 декабря</w:t>
            </w:r>
          </w:p>
        </w:tc>
        <w:tc>
          <w:tcPr>
            <w:tcW w:w="2551" w:type="dxa"/>
            <w:shd w:val="clear" w:color="auto" w:fill="auto"/>
          </w:tcPr>
          <w:p w:rsidR="00870F8D" w:rsidRDefault="00870F8D" w:rsidP="00A2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(увеличение) площади нестационарного торгового объекта </w:t>
            </w:r>
          </w:p>
          <w:p w:rsidR="00870F8D" w:rsidRPr="00D96B9F" w:rsidRDefault="00870F8D" w:rsidP="00870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6,0 кв.м. до 10,0 кв.м.</w:t>
            </w:r>
          </w:p>
        </w:tc>
      </w:tr>
      <w:tr w:rsidR="00870F8D" w:rsidRPr="00D96B9F" w:rsidTr="00870F8D">
        <w:trPr>
          <w:trHeight w:val="1145"/>
        </w:trPr>
        <w:tc>
          <w:tcPr>
            <w:tcW w:w="425" w:type="dxa"/>
            <w:shd w:val="clear" w:color="auto" w:fill="auto"/>
          </w:tcPr>
          <w:p w:rsidR="00870F8D" w:rsidRPr="00870F8D" w:rsidRDefault="00870F8D" w:rsidP="00A253D0">
            <w:pPr>
              <w:jc w:val="center"/>
              <w:rPr>
                <w:b/>
                <w:sz w:val="24"/>
                <w:szCs w:val="24"/>
              </w:rPr>
            </w:pPr>
            <w:r w:rsidRPr="00870F8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70F8D" w:rsidRPr="00D96B9F" w:rsidRDefault="00870F8D" w:rsidP="00A2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Русаковская ул., вл. 29</w:t>
            </w:r>
          </w:p>
        </w:tc>
        <w:tc>
          <w:tcPr>
            <w:tcW w:w="1843" w:type="dxa"/>
          </w:tcPr>
          <w:p w:rsidR="00870F8D" w:rsidRPr="00D96B9F" w:rsidRDefault="00870F8D" w:rsidP="00A253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Постамат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встроенный</w:t>
            </w:r>
            <w:proofErr w:type="gramEnd"/>
            <w:r>
              <w:rPr>
                <w:sz w:val="24"/>
                <w:szCs w:val="24"/>
              </w:rPr>
              <w:t xml:space="preserve"> в НТО «Печать»)</w:t>
            </w:r>
          </w:p>
        </w:tc>
        <w:tc>
          <w:tcPr>
            <w:tcW w:w="1417" w:type="dxa"/>
            <w:shd w:val="clear" w:color="auto" w:fill="auto"/>
          </w:tcPr>
          <w:p w:rsidR="00870F8D" w:rsidRPr="00D96B9F" w:rsidRDefault="00870F8D" w:rsidP="00A253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1701" w:type="dxa"/>
          </w:tcPr>
          <w:p w:rsidR="00870F8D" w:rsidRPr="00D96B9F" w:rsidRDefault="00870F8D" w:rsidP="00A2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7 кв.м.</w:t>
            </w:r>
          </w:p>
        </w:tc>
        <w:tc>
          <w:tcPr>
            <w:tcW w:w="1276" w:type="dxa"/>
            <w:shd w:val="clear" w:color="auto" w:fill="auto"/>
          </w:tcPr>
          <w:p w:rsidR="00870F8D" w:rsidRDefault="00870F8D" w:rsidP="00A253D0">
            <w:pPr>
              <w:jc w:val="center"/>
              <w:rPr>
                <w:sz w:val="24"/>
                <w:szCs w:val="24"/>
              </w:rPr>
            </w:pPr>
            <w:r w:rsidRPr="00D96B9F">
              <w:rPr>
                <w:sz w:val="24"/>
                <w:szCs w:val="24"/>
              </w:rPr>
              <w:t xml:space="preserve">С 1 января </w:t>
            </w:r>
          </w:p>
          <w:p w:rsidR="00870F8D" w:rsidRPr="00D96B9F" w:rsidRDefault="00870F8D" w:rsidP="00A253D0">
            <w:pPr>
              <w:jc w:val="center"/>
              <w:rPr>
                <w:sz w:val="24"/>
                <w:szCs w:val="24"/>
              </w:rPr>
            </w:pPr>
            <w:r w:rsidRPr="00D96B9F">
              <w:rPr>
                <w:sz w:val="24"/>
                <w:szCs w:val="24"/>
              </w:rPr>
              <w:t>по 31 декабря</w:t>
            </w:r>
          </w:p>
        </w:tc>
        <w:tc>
          <w:tcPr>
            <w:tcW w:w="2551" w:type="dxa"/>
            <w:shd w:val="clear" w:color="auto" w:fill="auto"/>
          </w:tcPr>
          <w:p w:rsidR="00870F8D" w:rsidRPr="00D96B9F" w:rsidRDefault="00870F8D" w:rsidP="00A2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схему</w:t>
            </w:r>
          </w:p>
        </w:tc>
      </w:tr>
    </w:tbl>
    <w:p w:rsidR="00025AEA" w:rsidRDefault="00025AEA" w:rsidP="00025AEA"/>
    <w:sectPr w:rsidR="00025AEA" w:rsidSect="00831042">
      <w:pgSz w:w="11906" w:h="16838" w:code="9"/>
      <w:pgMar w:top="993" w:right="849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20" w:rsidRDefault="00BE1320" w:rsidP="00025AEA">
      <w:r>
        <w:separator/>
      </w:r>
    </w:p>
  </w:endnote>
  <w:endnote w:type="continuationSeparator" w:id="0">
    <w:p w:rsidR="00BE1320" w:rsidRDefault="00BE1320" w:rsidP="00025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20" w:rsidRDefault="00BE1320" w:rsidP="00025AEA">
      <w:r>
        <w:separator/>
      </w:r>
    </w:p>
  </w:footnote>
  <w:footnote w:type="continuationSeparator" w:id="0">
    <w:p w:rsidR="00BE1320" w:rsidRDefault="00BE1320" w:rsidP="00025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03B"/>
    <w:multiLevelType w:val="hybridMultilevel"/>
    <w:tmpl w:val="B5FC22C2"/>
    <w:lvl w:ilvl="0" w:tplc="DDC09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9A7"/>
    <w:rsid w:val="00025AEA"/>
    <w:rsid w:val="00236056"/>
    <w:rsid w:val="00291FAB"/>
    <w:rsid w:val="00347219"/>
    <w:rsid w:val="00390E6B"/>
    <w:rsid w:val="004C4B95"/>
    <w:rsid w:val="00604548"/>
    <w:rsid w:val="00621B5A"/>
    <w:rsid w:val="00660725"/>
    <w:rsid w:val="00684AF1"/>
    <w:rsid w:val="006C3317"/>
    <w:rsid w:val="007A4420"/>
    <w:rsid w:val="00831042"/>
    <w:rsid w:val="00870F8D"/>
    <w:rsid w:val="009048D3"/>
    <w:rsid w:val="009D659D"/>
    <w:rsid w:val="00A4233E"/>
    <w:rsid w:val="00A51EC4"/>
    <w:rsid w:val="00AD20C1"/>
    <w:rsid w:val="00BE1320"/>
    <w:rsid w:val="00C41DAC"/>
    <w:rsid w:val="00C829A7"/>
    <w:rsid w:val="00D403A7"/>
    <w:rsid w:val="00F87B9A"/>
    <w:rsid w:val="00FB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9A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829A7"/>
    <w:rPr>
      <w:b/>
      <w:bCs/>
    </w:rPr>
  </w:style>
  <w:style w:type="paragraph" w:styleId="a5">
    <w:name w:val="footnote text"/>
    <w:basedOn w:val="a"/>
    <w:link w:val="a6"/>
    <w:unhideWhenUsed/>
    <w:rsid w:val="00025AEA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сноски Знак"/>
    <w:basedOn w:val="a0"/>
    <w:link w:val="a5"/>
    <w:rsid w:val="00025AE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025AEA"/>
    <w:rPr>
      <w:vertAlign w:val="superscript"/>
    </w:rPr>
  </w:style>
  <w:style w:type="paragraph" w:styleId="a8">
    <w:name w:val="No Spacing"/>
    <w:uiPriority w:val="1"/>
    <w:qFormat/>
    <w:rsid w:val="00831042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9">
    <w:name w:val="Hyperlink"/>
    <w:uiPriority w:val="99"/>
    <w:unhideWhenUsed/>
    <w:rsid w:val="00831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-sokol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368</Words>
  <Characters>2098</Characters>
  <Application>Microsoft Office Word</Application>
  <DocSecurity>0</DocSecurity>
  <Lines>17</Lines>
  <Paragraphs>4</Paragraphs>
  <ScaleCrop>false</ScaleCrop>
  <Company>DG Win&amp;Soft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Наталья</dc:creator>
  <cp:keywords/>
  <dc:description/>
  <cp:lastModifiedBy>Митяева Наталья</cp:lastModifiedBy>
  <cp:revision>9</cp:revision>
  <cp:lastPrinted>2023-02-20T12:31:00Z</cp:lastPrinted>
  <dcterms:created xsi:type="dcterms:W3CDTF">2023-02-20T12:27:00Z</dcterms:created>
  <dcterms:modified xsi:type="dcterms:W3CDTF">2023-03-01T07:53:00Z</dcterms:modified>
</cp:coreProperties>
</file>